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CC5" w:rsidRPr="00412153" w:rsidRDefault="004D3CC5" w:rsidP="004D3CC5">
      <w:pPr>
        <w:rPr>
          <w:rFonts w:ascii="Times New Roman" w:hAnsi="Times New Roman"/>
          <w:b/>
          <w:sz w:val="24"/>
          <w:szCs w:val="24"/>
        </w:rPr>
      </w:pPr>
      <w:r w:rsidRPr="00412153">
        <w:rPr>
          <w:rFonts w:ascii="Times New Roman" w:hAnsi="Times New Roman"/>
          <w:b/>
          <w:sz w:val="24"/>
          <w:szCs w:val="24"/>
        </w:rPr>
        <w:t xml:space="preserve">Территориальные изменения в Европе и Азии после Первой мировой войны. 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</w:rPr>
      </w:pPr>
      <w:r w:rsidRPr="00412153">
        <w:rPr>
          <w:color w:val="000000"/>
        </w:rPr>
        <w:t>По условиям Версальского мирного договора 1919 г. Франция возвращала Эльзас и Лотарингию, оккупировала Рейнский регион Германии. Угольные копи Саара перешли к Франции на 15 лет. Небольшие приращения получили Бель</w:t>
      </w:r>
      <w:r w:rsidRPr="00412153">
        <w:rPr>
          <w:color w:val="000000"/>
        </w:rPr>
        <w:softHyphen/>
        <w:t>гия и Дания, значительные - Польша. Данциг (Гданьск) стал вольным городом. Германия должна была выплачивать репарации. Всеобщая воинская повинность в Германии запреща</w:t>
      </w:r>
      <w:r w:rsidRPr="00412153">
        <w:rPr>
          <w:color w:val="000000"/>
        </w:rPr>
        <w:softHyphen/>
        <w:t>лась, стране нельзя было иметь подводные лодки, военную авиацию, численность добровольной армии не должна была превышать 100 тыс. человек.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</w:rPr>
      </w:pPr>
      <w:r w:rsidRPr="00412153">
        <w:rPr>
          <w:color w:val="000000"/>
        </w:rPr>
        <w:t>Договор с Австрией зафиксировал распад Австро-Венгрии и запрещал объединение Австрии с Германией. Часть терри</w:t>
      </w:r>
      <w:r w:rsidRPr="00412153">
        <w:rPr>
          <w:color w:val="000000"/>
        </w:rPr>
        <w:softHyphen/>
        <w:t>тории бывшей монархии Габсбургов отходила к Италии, Польше, Румынии. Болгария лишилась некоторых земель в пользу Греции, Румынии и Югославии. Османская империя теряла Палестину, Трансиорданию, Ирак, Сирию, Ливан, Ар</w:t>
      </w:r>
      <w:r w:rsidRPr="00412153">
        <w:rPr>
          <w:color w:val="000000"/>
        </w:rPr>
        <w:softHyphen/>
        <w:t>мению, почти все свои владения в Европе. Однако после ре</w:t>
      </w:r>
      <w:r w:rsidRPr="00412153">
        <w:rPr>
          <w:color w:val="000000"/>
        </w:rPr>
        <w:softHyphen/>
        <w:t>волюции в Турции в 1гг. и поражения Армении и Греции в войнах с Турцией последняя увеличила свою территорию.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</w:rPr>
      </w:pPr>
      <w:r w:rsidRPr="00412153">
        <w:rPr>
          <w:color w:val="000000"/>
        </w:rPr>
        <w:t>B Европе появились новые государства: Австрия, Венгрия, Чехословакия, Югославия, Польша, Эстония, Латвия, Литва, Финляндия.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</w:rPr>
      </w:pPr>
      <w:r w:rsidRPr="00412153">
        <w:rPr>
          <w:color w:val="000000"/>
        </w:rPr>
        <w:t>Германские колонии в Африке поделили Великобритания и Франция. К ним же отошли ближневосточные владения Турции. Ирак признавался независимым, но фактически по</w:t>
      </w:r>
      <w:r w:rsidRPr="00412153">
        <w:rPr>
          <w:color w:val="000000"/>
        </w:rPr>
        <w:softHyphen/>
        <w:t>пал под власть Великобритании. Японии достались герман</w:t>
      </w:r>
      <w:r w:rsidRPr="00412153">
        <w:rPr>
          <w:color w:val="000000"/>
        </w:rPr>
        <w:softHyphen/>
        <w:t>ские острова в Тихом океане.</w:t>
      </w:r>
    </w:p>
    <w:p w:rsidR="004D3CC5" w:rsidRPr="00412153" w:rsidRDefault="004D3CC5" w:rsidP="004D3C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12153">
        <w:rPr>
          <w:rFonts w:ascii="Times New Roman" w:hAnsi="Times New Roman" w:cs="Times New Roman"/>
          <w:sz w:val="24"/>
          <w:szCs w:val="24"/>
        </w:rPr>
        <w:t xml:space="preserve">            3.2. Революционные события 1918 — начала 1920-х годов в Европе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</w:rPr>
      </w:pPr>
      <w:r w:rsidRPr="00412153">
        <w:rPr>
          <w:color w:val="000000"/>
        </w:rPr>
        <w:t>В Германии обострив</w:t>
      </w:r>
      <w:r w:rsidRPr="00412153">
        <w:rPr>
          <w:color w:val="000000"/>
        </w:rPr>
        <w:softHyphen/>
        <w:t>шаяся в годы войны обстановка в ноябре 1918 г. переросла в революцию. Она началась с кровавого подавления выступле</w:t>
      </w:r>
      <w:r w:rsidRPr="00412153">
        <w:rPr>
          <w:color w:val="000000"/>
        </w:rPr>
        <w:softHyphen/>
        <w:t>ния моряков в Киле, где образовались первые Советы - сол</w:t>
      </w:r>
      <w:r w:rsidRPr="00412153">
        <w:rPr>
          <w:color w:val="000000"/>
        </w:rPr>
        <w:softHyphen/>
        <w:t>датский и рабочий. Советы стали возникать и в других горо</w:t>
      </w:r>
      <w:r w:rsidRPr="00412153">
        <w:rPr>
          <w:color w:val="000000"/>
        </w:rPr>
        <w:softHyphen/>
        <w:t>дах. </w:t>
      </w:r>
      <w:hyperlink r:id="rId4" w:tooltip="9 ноября" w:history="1">
        <w:r w:rsidRPr="00412153">
          <w:rPr>
            <w:rStyle w:val="a4"/>
            <w:color w:val="743399"/>
            <w:bdr w:val="none" w:sz="0" w:space="0" w:color="auto" w:frame="1"/>
          </w:rPr>
          <w:t>9 ноября</w:t>
        </w:r>
      </w:hyperlink>
      <w:r w:rsidRPr="00412153">
        <w:rPr>
          <w:color w:val="000000"/>
        </w:rPr>
        <w:t> монархия была свергнута. Власть оказалась в руках Совета народных уполномоченных во главе с социал - демократом Фридрихом Эбертом. Левые социал-демократы во главе с Карлом Либкнехтом и Розой Люксембург, соз</w:t>
      </w:r>
      <w:r w:rsidRPr="00412153">
        <w:rPr>
          <w:color w:val="000000"/>
        </w:rPr>
        <w:softHyphen/>
        <w:t>давшие в декабре 1918 г. Коммунистическую партию, высту</w:t>
      </w:r>
      <w:r w:rsidRPr="00412153">
        <w:rPr>
          <w:color w:val="000000"/>
        </w:rPr>
        <w:softHyphen/>
        <w:t>пали за углубление революции. В январе 1919 г. между пра</w:t>
      </w:r>
      <w:r w:rsidRPr="00412153">
        <w:rPr>
          <w:color w:val="000000"/>
        </w:rPr>
        <w:softHyphen/>
        <w:t>вительством и рабочими вспыхнула вооруженная борьба. Вой</w:t>
      </w:r>
      <w:r w:rsidRPr="00412153">
        <w:rPr>
          <w:color w:val="000000"/>
        </w:rPr>
        <w:softHyphen/>
        <w:t>ска подавили выступление, Либкнехт и Люксембург были уби</w:t>
      </w:r>
      <w:r w:rsidRPr="00412153">
        <w:rPr>
          <w:color w:val="000000"/>
        </w:rPr>
        <w:softHyphen/>
        <w:t>ты. </w:t>
      </w:r>
      <w:hyperlink r:id="rId5" w:tooltip="13 апреля" w:history="1">
        <w:r w:rsidRPr="00412153">
          <w:rPr>
            <w:rStyle w:val="a4"/>
            <w:color w:val="743399"/>
            <w:bdr w:val="none" w:sz="0" w:space="0" w:color="auto" w:frame="1"/>
          </w:rPr>
          <w:t>13 апреля</w:t>
        </w:r>
      </w:hyperlink>
      <w:r w:rsidRPr="00412153">
        <w:rPr>
          <w:color w:val="000000"/>
        </w:rPr>
        <w:t> 1919 г. в </w:t>
      </w:r>
      <w:hyperlink r:id="rId6" w:tooltip="Мюнхен" w:history="1">
        <w:r w:rsidRPr="00412153">
          <w:rPr>
            <w:rStyle w:val="a4"/>
            <w:color w:val="743399"/>
            <w:bdr w:val="none" w:sz="0" w:space="0" w:color="auto" w:frame="1"/>
          </w:rPr>
          <w:t>Мюнхене</w:t>
        </w:r>
      </w:hyperlink>
      <w:r w:rsidRPr="00412153">
        <w:rPr>
          <w:color w:val="000000"/>
        </w:rPr>
        <w:t> была провозглашена совет</w:t>
      </w:r>
      <w:r w:rsidRPr="00412153">
        <w:rPr>
          <w:color w:val="000000"/>
        </w:rPr>
        <w:softHyphen/>
        <w:t>ская республика, но просуществовала она всего две недели.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</w:rPr>
      </w:pPr>
      <w:r w:rsidRPr="00412153">
        <w:rPr>
          <w:color w:val="000000"/>
        </w:rPr>
        <w:t>Правительство учло ряд требований рабочих в Конститу</w:t>
      </w:r>
      <w:r w:rsidRPr="00412153">
        <w:rPr>
          <w:color w:val="000000"/>
        </w:rPr>
        <w:softHyphen/>
        <w:t>ции, принятой летом 1919 г. Учредительным собранием в Веймаре. Веймарская конституция устанавливала всеобщее избирательное право. Последним революционным событием в Германии стало восстание в Гамбурге под руководством ком</w:t>
      </w:r>
      <w:r w:rsidRPr="00412153">
        <w:rPr>
          <w:color w:val="000000"/>
        </w:rPr>
        <w:softHyphen/>
        <w:t>муниста Эрнста Тельмана в октябре 1923 г. Оно также было подавленно.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</w:rPr>
      </w:pPr>
      <w:r w:rsidRPr="00412153">
        <w:rPr>
          <w:color w:val="000000"/>
        </w:rPr>
        <w:t>В ноябре 1918 г. в Венгрии образовалась Коммунистиче</w:t>
      </w:r>
      <w:r w:rsidRPr="00412153">
        <w:rPr>
          <w:color w:val="000000"/>
        </w:rPr>
        <w:softHyphen/>
        <w:t>ская партия во главе с Беллой Куном. </w:t>
      </w:r>
      <w:hyperlink r:id="rId7" w:tooltip="21 марта" w:history="1">
        <w:r w:rsidRPr="00412153">
          <w:rPr>
            <w:rStyle w:val="a4"/>
            <w:color w:val="743399"/>
            <w:bdr w:val="none" w:sz="0" w:space="0" w:color="auto" w:frame="1"/>
          </w:rPr>
          <w:t>21 марта</w:t>
        </w:r>
      </w:hyperlink>
      <w:r w:rsidRPr="00412153">
        <w:rPr>
          <w:color w:val="000000"/>
        </w:rPr>
        <w:t> 1919 г. бу</w:t>
      </w:r>
      <w:r w:rsidRPr="00412153">
        <w:rPr>
          <w:color w:val="000000"/>
        </w:rPr>
        <w:softHyphen/>
        <w:t>дапештский Совет рабочих депутатов провозгласил Венгрию советской республикой. На местах всю власть сосредоточили в своих руках Советы рабочих, солдатских и крестьянских депутатов. Были национализированы банки, промышленные предприятия, транспорт, земли помещиков. На борьбу с Вен</w:t>
      </w:r>
      <w:r w:rsidRPr="00412153">
        <w:rPr>
          <w:color w:val="000000"/>
        </w:rPr>
        <w:softHyphen/>
        <w:t>грией Антанта направила войска Румынии и Чехословакии. </w:t>
      </w:r>
      <w:hyperlink r:id="rId8" w:tooltip="1 августа" w:history="1">
        <w:r w:rsidRPr="00412153">
          <w:rPr>
            <w:rStyle w:val="a4"/>
            <w:color w:val="743399"/>
            <w:bdr w:val="none" w:sz="0" w:space="0" w:color="auto" w:frame="1"/>
          </w:rPr>
          <w:t>1 августа</w:t>
        </w:r>
      </w:hyperlink>
      <w:r w:rsidRPr="00412153">
        <w:rPr>
          <w:color w:val="000000"/>
        </w:rPr>
        <w:t> 1919 г. советская власть была ликвидирована. Фактически страной стал управлять адмирал Миклош Хорти, провозглашенный регентом, так как в Венгрии формально сохранялась монархия.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</w:rPr>
      </w:pPr>
      <w:r w:rsidRPr="00412153">
        <w:rPr>
          <w:color w:val="000000"/>
        </w:rPr>
        <w:t>Выступления недовольных происходили во всех странах Европы. Особенно острой была борьба в Италии. В 1920 г. рабочие захватили многие предприятия и почти месяц управ</w:t>
      </w:r>
      <w:r w:rsidRPr="00412153">
        <w:rPr>
          <w:color w:val="000000"/>
        </w:rPr>
        <w:softHyphen/>
        <w:t>ляли ими. Крестьяне занимали помещичьи земли. Прави</w:t>
      </w:r>
      <w:r w:rsidRPr="00412153">
        <w:rPr>
          <w:color w:val="000000"/>
        </w:rPr>
        <w:softHyphen/>
        <w:t>тельство не осмелилось применить оружие. Власти обещали принять закон о введении рабочего контроля на предприяти</w:t>
      </w:r>
      <w:r w:rsidRPr="00412153">
        <w:rPr>
          <w:color w:val="000000"/>
        </w:rPr>
        <w:softHyphen/>
        <w:t>ях, повысить зарплату. Однако закон не вступил в силу.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</w:rPr>
      </w:pPr>
      <w:r w:rsidRPr="00412153">
        <w:rPr>
          <w:b/>
          <w:bCs/>
          <w:color w:val="000000"/>
          <w:bdr w:val="none" w:sz="0" w:space="0" w:color="auto" w:frame="1"/>
        </w:rPr>
        <w:t>Коммунистическое движение.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</w:rPr>
      </w:pPr>
      <w:r w:rsidRPr="00412153">
        <w:rPr>
          <w:color w:val="000000"/>
        </w:rPr>
        <w:lastRenderedPageBreak/>
        <w:t>События в России и усиле</w:t>
      </w:r>
      <w:r w:rsidRPr="00412153">
        <w:rPr>
          <w:color w:val="000000"/>
        </w:rPr>
        <w:softHyphen/>
        <w:t>ние рабочего движения во многих странах вели к укреплению позиций социал-демократов. Внутри социал-демократического течения не было единства. Многие считали, что рабочие уже добились значительных изменений и теперь необходимо дви</w:t>
      </w:r>
      <w:r w:rsidRPr="00412153">
        <w:rPr>
          <w:color w:val="000000"/>
        </w:rPr>
        <w:softHyphen/>
        <w:t>гаться вперед путем постепенных реформ. Другие призывали к активным действиям, взятию власти по примеру больше</w:t>
      </w:r>
      <w:r w:rsidRPr="00412153">
        <w:rPr>
          <w:color w:val="000000"/>
        </w:rPr>
        <w:softHyphen/>
        <w:t>виков. Сторонники такого курса создавали национальные компартии.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</w:rPr>
      </w:pPr>
      <w:r w:rsidRPr="00412153">
        <w:rPr>
          <w:color w:val="000000"/>
        </w:rPr>
        <w:t>В марте 1919 г. делегаты от коммунистических и близких к ним партий собрались в Москве на Учредительный кон</w:t>
      </w:r>
      <w:r w:rsidRPr="00412153">
        <w:rPr>
          <w:color w:val="000000"/>
        </w:rPr>
        <w:softHyphen/>
        <w:t>гресс, объявивший о создании Коммунистического III Интернационала (Коминтерна). Его главными задачами объявлялись борьба за мировую революцию и создание все</w:t>
      </w:r>
      <w:r w:rsidRPr="00412153">
        <w:rPr>
          <w:color w:val="000000"/>
        </w:rPr>
        <w:softHyphen/>
        <w:t>мирной советской республики. Национальные компартии считались секциями Коминтерна. Коминтерн вел большую работу по пропаганде коммунистических идей, созданию ком</w:t>
      </w:r>
      <w:r w:rsidRPr="00412153">
        <w:rPr>
          <w:color w:val="000000"/>
        </w:rPr>
        <w:softHyphen/>
        <w:t>мунистических организаций, готовил выступления против правительств в разных странах.</w:t>
      </w:r>
    </w:p>
    <w:p w:rsidR="004D3CC5" w:rsidRPr="00412153" w:rsidRDefault="004D3CC5" w:rsidP="004D3C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121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Приверженцы умеренных взглядов в социал-демократическом движении объединились в 1923 г. в Социалисти</w:t>
      </w:r>
      <w:r w:rsidRPr="004121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ческий рабочий интернационал.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</w:rPr>
      </w:pPr>
      <w:r w:rsidRPr="00412153">
        <w:rPr>
          <w:b/>
          <w:bCs/>
          <w:color w:val="000000"/>
          <w:bdr w:val="none" w:sz="0" w:space="0" w:color="auto" w:frame="1"/>
        </w:rPr>
        <w:t>Экономическое развитие ве гг. XX в.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</w:rPr>
      </w:pPr>
      <w:r w:rsidRPr="00412153">
        <w:rPr>
          <w:color w:val="000000"/>
        </w:rPr>
        <w:t>В 20-е гг. в большинстве западных стран наблюдался устойчивый эконо</w:t>
      </w:r>
      <w:r w:rsidRPr="00412153">
        <w:rPr>
          <w:color w:val="000000"/>
        </w:rPr>
        <w:softHyphen/>
        <w:t>мический рост. Однако в 1929 г. разразился небывалый эко</w:t>
      </w:r>
      <w:r w:rsidRPr="00412153">
        <w:rPr>
          <w:color w:val="000000"/>
        </w:rPr>
        <w:softHyphen/>
        <w:t>номический кризис.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</w:rPr>
      </w:pPr>
      <w:r w:rsidRPr="00412153">
        <w:rPr>
          <w:color w:val="000000"/>
        </w:rPr>
        <w:t>После Первой мировой войны экономический центр мира переместился в США. Здесь применяли </w:t>
      </w:r>
      <w:hyperlink r:id="rId9" w:tooltip="Новые технологии" w:history="1">
        <w:r w:rsidRPr="00412153">
          <w:rPr>
            <w:rStyle w:val="a4"/>
            <w:color w:val="743399"/>
            <w:bdr w:val="none" w:sz="0" w:space="0" w:color="auto" w:frame="1"/>
          </w:rPr>
          <w:t>новые технологии</w:t>
        </w:r>
      </w:hyperlink>
      <w:r w:rsidRPr="00412153">
        <w:rPr>
          <w:color w:val="000000"/>
        </w:rPr>
        <w:t>, по-новому организовали производство, массово выпускали новейшую продукцию: автомобили, радиоаппаратуру, лекар</w:t>
      </w:r>
      <w:r w:rsidRPr="00412153">
        <w:rPr>
          <w:color w:val="000000"/>
        </w:rPr>
        <w:softHyphen/>
        <w:t>ства и т. д. Но именно США стали центром экономического хаоса в начале 30-х гг.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</w:rPr>
      </w:pPr>
      <w:r w:rsidRPr="00412153">
        <w:rPr>
          <w:color w:val="000000"/>
        </w:rPr>
        <w:t>Во время </w:t>
      </w:r>
      <w:hyperlink r:id="rId10" w:tooltip="Бум экономический" w:history="1">
        <w:r w:rsidRPr="00412153">
          <w:rPr>
            <w:rStyle w:val="a4"/>
            <w:color w:val="743399"/>
            <w:bdr w:val="none" w:sz="0" w:space="0" w:color="auto" w:frame="1"/>
          </w:rPr>
          <w:t>экономического бума</w:t>
        </w:r>
      </w:hyperlink>
      <w:r w:rsidRPr="00412153">
        <w:rPr>
          <w:color w:val="000000"/>
        </w:rPr>
        <w:t> 20-х гг. в США широко процветала спекуляция акциями, цена которых намного пре</w:t>
      </w:r>
      <w:r w:rsidRPr="00412153">
        <w:rPr>
          <w:color w:val="000000"/>
        </w:rPr>
        <w:softHyphen/>
        <w:t>вышала их реальную стоимость. В октябре 1929 г. произошел крах фондового рынка </w:t>
      </w:r>
      <w:hyperlink r:id="rId11" w:tooltip="Ценные бумаги" w:history="1">
        <w:r w:rsidRPr="00412153">
          <w:rPr>
            <w:rStyle w:val="a4"/>
            <w:color w:val="743399"/>
            <w:bdr w:val="none" w:sz="0" w:space="0" w:color="auto" w:frame="1"/>
          </w:rPr>
          <w:t>ценных бумаг</w:t>
        </w:r>
      </w:hyperlink>
      <w:r w:rsidRPr="00412153">
        <w:rPr>
          <w:color w:val="000000"/>
        </w:rPr>
        <w:t>. Затоваривание приве</w:t>
      </w:r>
      <w:r w:rsidRPr="00412153">
        <w:rPr>
          <w:color w:val="000000"/>
        </w:rPr>
        <w:softHyphen/>
        <w:t>ло к падению цен, прекращению производства, беспрецедент</w:t>
      </w:r>
      <w:r w:rsidRPr="00412153">
        <w:rPr>
          <w:color w:val="000000"/>
        </w:rPr>
        <w:softHyphen/>
        <w:t>ному росту </w:t>
      </w:r>
      <w:hyperlink r:id="rId12" w:tooltip="Безработица" w:history="1">
        <w:r w:rsidRPr="00412153">
          <w:rPr>
            <w:rStyle w:val="a4"/>
            <w:color w:val="743399"/>
            <w:bdr w:val="none" w:sz="0" w:space="0" w:color="auto" w:frame="1"/>
          </w:rPr>
          <w:t>безработицы</w:t>
        </w:r>
      </w:hyperlink>
      <w:r w:rsidRPr="00412153">
        <w:rPr>
          <w:color w:val="000000"/>
        </w:rPr>
        <w:t>. Резко сократилась мировая торгов</w:t>
      </w:r>
      <w:r w:rsidRPr="00412153">
        <w:rPr>
          <w:color w:val="000000"/>
        </w:rPr>
        <w:softHyphen/>
        <w:t>ля. В итоге весь капиталистический мир оказался в тисках затяжного экономического кризиса.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</w:rPr>
      </w:pPr>
      <w:r w:rsidRPr="00412153">
        <w:rPr>
          <w:b/>
          <w:bCs/>
          <w:color w:val="000000"/>
          <w:bdr w:val="none" w:sz="0" w:space="0" w:color="auto" w:frame="1"/>
        </w:rPr>
        <w:t>Кейнсианство.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</w:rPr>
      </w:pPr>
      <w:r w:rsidRPr="00412153">
        <w:rPr>
          <w:color w:val="000000"/>
        </w:rPr>
        <w:t>Экономический кризис 1гг. за</w:t>
      </w:r>
      <w:r w:rsidRPr="00412153">
        <w:rPr>
          <w:color w:val="000000"/>
        </w:rPr>
        <w:softHyphen/>
        <w:t>ставил пересмотреть многие взгляды на развитие общества. В ряде государств в экономике на смену стихии рыночных отношений пришло </w:t>
      </w:r>
      <w:hyperlink r:id="rId13" w:tooltip="Государственное регулирование" w:history="1">
        <w:r w:rsidRPr="00412153">
          <w:rPr>
            <w:rStyle w:val="a4"/>
            <w:color w:val="743399"/>
            <w:bdr w:val="none" w:sz="0" w:space="0" w:color="auto" w:frame="1"/>
          </w:rPr>
          <w:t>государственное регулирование</w:t>
        </w:r>
      </w:hyperlink>
      <w:r w:rsidRPr="00412153">
        <w:rPr>
          <w:color w:val="000000"/>
        </w:rPr>
        <w:t>. Особые методы такого регулирования были предложены в 30-е гг. XX в. английским экономистом Джоном Кейнсом (кейн</w:t>
      </w:r>
      <w:r w:rsidRPr="00412153">
        <w:rPr>
          <w:color w:val="000000"/>
        </w:rPr>
        <w:softHyphen/>
        <w:t>сианство). В основе теории Кейнса лежит идея сочетания государственного регулирования с рыночной экономикой. Этим путем пошли США, Великобритания, некоторые другие страны.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</w:rPr>
      </w:pPr>
      <w:r w:rsidRPr="00412153">
        <w:rPr>
          <w:color w:val="000000"/>
        </w:rPr>
        <w:t>По мнению Кейнса, государство, чтобы преодолеть эконо</w:t>
      </w:r>
      <w:r w:rsidRPr="00412153">
        <w:rPr>
          <w:color w:val="000000"/>
        </w:rPr>
        <w:softHyphen/>
        <w:t>мические кризисы, за счет своего бюджета должно поддер</w:t>
      </w:r>
      <w:r w:rsidRPr="00412153">
        <w:rPr>
          <w:color w:val="000000"/>
        </w:rPr>
        <w:softHyphen/>
        <w:t>живать </w:t>
      </w:r>
      <w:hyperlink r:id="rId14" w:tooltip="Объем спроса" w:history="1">
        <w:r w:rsidRPr="00412153">
          <w:rPr>
            <w:rStyle w:val="a4"/>
            <w:color w:val="743399"/>
            <w:bdr w:val="none" w:sz="0" w:space="0" w:color="auto" w:frame="1"/>
          </w:rPr>
          <w:t>объем спроса</w:t>
        </w:r>
      </w:hyperlink>
      <w:r w:rsidRPr="00412153">
        <w:rPr>
          <w:color w:val="000000"/>
        </w:rPr>
        <w:t> и потребления на производимые товары, не допуская кризиса </w:t>
      </w:r>
      <w:hyperlink r:id="rId15" w:tooltip="Перепроизводство" w:history="1">
        <w:r w:rsidRPr="00412153">
          <w:rPr>
            <w:rStyle w:val="a4"/>
            <w:color w:val="743399"/>
            <w:bdr w:val="none" w:sz="0" w:space="0" w:color="auto" w:frame="1"/>
          </w:rPr>
          <w:t>перепроизводства</w:t>
        </w:r>
      </w:hyperlink>
      <w:r w:rsidRPr="00412153">
        <w:rPr>
          <w:color w:val="000000"/>
        </w:rPr>
        <w:t> и безработицы. В условиях кризиса государственная политика должна быть направлена на увеличение расходов, понижение налогов и </w:t>
      </w:r>
      <w:hyperlink r:id="rId16" w:tooltip="Банковский процент" w:history="1">
        <w:r w:rsidRPr="00412153">
          <w:rPr>
            <w:rStyle w:val="a4"/>
            <w:color w:val="743399"/>
            <w:bdr w:val="none" w:sz="0" w:space="0" w:color="auto" w:frame="1"/>
          </w:rPr>
          <w:t>банковского процента</w:t>
        </w:r>
      </w:hyperlink>
      <w:r w:rsidRPr="00412153">
        <w:rPr>
          <w:color w:val="000000"/>
        </w:rPr>
        <w:t>, а в условиях быстрого развития эко</w:t>
      </w:r>
      <w:r w:rsidRPr="00412153">
        <w:rPr>
          <w:color w:val="000000"/>
        </w:rPr>
        <w:softHyphen/>
        <w:t>номики, напротив, на сокращение расходов, повышение на</w:t>
      </w:r>
      <w:r w:rsidRPr="00412153">
        <w:rPr>
          <w:color w:val="000000"/>
        </w:rPr>
        <w:softHyphen/>
        <w:t>логов и банковского процента. Кейнс предусматривал разви</w:t>
      </w:r>
      <w:r w:rsidRPr="00412153">
        <w:rPr>
          <w:color w:val="000000"/>
        </w:rPr>
        <w:softHyphen/>
        <w:t>тие </w:t>
      </w:r>
      <w:hyperlink r:id="rId17" w:tooltip="Социальное партнерство" w:history="1">
        <w:r w:rsidRPr="00412153">
          <w:rPr>
            <w:rStyle w:val="a4"/>
            <w:color w:val="743399"/>
            <w:bdr w:val="none" w:sz="0" w:space="0" w:color="auto" w:frame="1"/>
          </w:rPr>
          <w:t>социального партнерства</w:t>
        </w:r>
      </w:hyperlink>
      <w:r w:rsidRPr="00412153">
        <w:rPr>
          <w:color w:val="000000"/>
        </w:rPr>
        <w:t>между предпринимателями и работниками на основе взаимных соглашений и компромис</w:t>
      </w:r>
      <w:r w:rsidRPr="00412153">
        <w:rPr>
          <w:color w:val="000000"/>
        </w:rPr>
        <w:softHyphen/>
        <w:t>сов, которые бывают выгодны всем сторонам.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</w:rPr>
      </w:pPr>
      <w:r w:rsidRPr="00412153">
        <w:rPr>
          <w:b/>
          <w:bCs/>
          <w:color w:val="000000"/>
          <w:bdr w:val="none" w:sz="0" w:space="0" w:color="auto" w:frame="1"/>
        </w:rPr>
        <w:t>«Новый курс» президента Ф. Рузвельта в США.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</w:rPr>
      </w:pPr>
      <w:r w:rsidRPr="00412153">
        <w:rPr>
          <w:color w:val="000000"/>
        </w:rPr>
        <w:t>В 1гг. объем промышленного производства в США сократил</w:t>
      </w:r>
      <w:r w:rsidRPr="00412153">
        <w:rPr>
          <w:color w:val="000000"/>
        </w:rPr>
        <w:softHyphen/>
        <w:t>ся на 50 %, безработными стали 13 млн человек. Президент - республиканец Герберт Гувер, исходя из догм либерализма, считал недопустимым помощь </w:t>
      </w:r>
      <w:hyperlink r:id="rId18" w:tooltip="Государственный сектор в экономике" w:history="1">
        <w:r w:rsidRPr="00412153">
          <w:rPr>
            <w:rStyle w:val="a4"/>
            <w:color w:val="743399"/>
            <w:bdr w:val="none" w:sz="0" w:space="0" w:color="auto" w:frame="1"/>
          </w:rPr>
          <w:t>государства экономике</w:t>
        </w:r>
      </w:hyperlink>
      <w:r w:rsidRPr="00412153">
        <w:rPr>
          <w:color w:val="000000"/>
        </w:rPr>
        <w:t> в целом и отдельным гражданам. В ходе президентской кампании кандидат от Демократической партии Франклин Де</w:t>
      </w:r>
      <w:r w:rsidRPr="00412153">
        <w:rPr>
          <w:color w:val="000000"/>
        </w:rPr>
        <w:softHyphen/>
        <w:t>лано Рузвельт, напротив, обещал </w:t>
      </w:r>
      <w:hyperlink r:id="rId19" w:tooltip="Американец" w:history="1">
        <w:r w:rsidRPr="00412153">
          <w:rPr>
            <w:rStyle w:val="a4"/>
            <w:color w:val="743399"/>
            <w:bdr w:val="none" w:sz="0" w:space="0" w:color="auto" w:frame="1"/>
          </w:rPr>
          <w:t>американцам</w:t>
        </w:r>
      </w:hyperlink>
      <w:r w:rsidRPr="00412153">
        <w:rPr>
          <w:color w:val="000000"/>
        </w:rPr>
        <w:t> «новый курс» в отношениях государственной власти и общества.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</w:rPr>
      </w:pPr>
      <w:r w:rsidRPr="00412153">
        <w:rPr>
          <w:color w:val="000000"/>
        </w:rPr>
        <w:lastRenderedPageBreak/>
        <w:t>Победив на выборах, Рузвельт в течение ста дней 1933 г. провел несколько мероприятий, повлиявших на весь облик страны и ее будущее. В результате вмешательства правитель</w:t>
      </w:r>
      <w:r w:rsidRPr="00412153">
        <w:rPr>
          <w:color w:val="000000"/>
        </w:rPr>
        <w:softHyphen/>
        <w:t>ства в дела частных банков стабилизировались </w:t>
      </w:r>
      <w:hyperlink r:id="rId20" w:tooltip="Банковская система" w:history="1">
        <w:r w:rsidRPr="00412153">
          <w:rPr>
            <w:rStyle w:val="a4"/>
            <w:color w:val="743399"/>
            <w:bdr w:val="none" w:sz="0" w:space="0" w:color="auto" w:frame="1"/>
          </w:rPr>
          <w:t>банковская система</w:t>
        </w:r>
      </w:hyperlink>
      <w:r w:rsidRPr="00412153">
        <w:rPr>
          <w:color w:val="000000"/>
        </w:rPr>
        <w:t> и финансы. Была осуществлена экстренная помощь безработным и нуждающимся. Для молодежи создавались трудовые лагеря, где за выполнение </w:t>
      </w:r>
      <w:hyperlink r:id="rId21" w:tooltip="Общественные работы" w:history="1">
        <w:r w:rsidRPr="00412153">
          <w:rPr>
            <w:rStyle w:val="a4"/>
            <w:color w:val="743399"/>
            <w:bdr w:val="none" w:sz="0" w:space="0" w:color="auto" w:frame="1"/>
          </w:rPr>
          <w:t>общественных работ</w:t>
        </w:r>
      </w:hyperlink>
      <w:r w:rsidRPr="00412153">
        <w:rPr>
          <w:color w:val="000000"/>
        </w:rPr>
        <w:t> (бла</w:t>
      </w:r>
      <w:r w:rsidRPr="00412153">
        <w:rPr>
          <w:color w:val="000000"/>
        </w:rPr>
        <w:softHyphen/>
        <w:t>гоустройство лесов в отдаленных районах) кормили и выда</w:t>
      </w:r>
      <w:r w:rsidRPr="00412153">
        <w:rPr>
          <w:color w:val="000000"/>
        </w:rPr>
        <w:softHyphen/>
        <w:t>вали 1 доллар в день. Специально созданная </w:t>
      </w:r>
      <w:hyperlink r:id="rId22" w:tooltip="Государственная корпорация" w:history="1">
        <w:r w:rsidRPr="00412153">
          <w:rPr>
            <w:rStyle w:val="a4"/>
            <w:color w:val="743399"/>
            <w:bdr w:val="none" w:sz="0" w:space="0" w:color="auto" w:frame="1"/>
          </w:rPr>
          <w:t>государственная корпорация</w:t>
        </w:r>
      </w:hyperlink>
      <w:r w:rsidRPr="00412153">
        <w:rPr>
          <w:color w:val="000000"/>
        </w:rPr>
        <w:t> претворила в жизнь проект экономического и экологического возрождения огромного района в долине реки Теннесси.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</w:rPr>
      </w:pPr>
      <w:r w:rsidRPr="00412153">
        <w:rPr>
          <w:color w:val="000000"/>
        </w:rPr>
        <w:t>Рузвельт стремился к реорганизации всей экономики. По закону о восстановлении национальной промышленности (NIRA) были введены кодексы честной конкуренции. Предприниматели каждой отрасли должны были выработать еди</w:t>
      </w:r>
      <w:r w:rsidRPr="00412153">
        <w:rPr>
          <w:color w:val="000000"/>
        </w:rPr>
        <w:softHyphen/>
        <w:t>ные условия производства, которые ставили бы их в равное положение. Цены и объемы производства определялись с учетом объема рынка. Усилиями правительства такими кодек</w:t>
      </w:r>
      <w:r w:rsidRPr="00412153">
        <w:rPr>
          <w:color w:val="000000"/>
        </w:rPr>
        <w:softHyphen/>
        <w:t>сами было охвачено 95 % промышленности. Закон также ре</w:t>
      </w:r>
      <w:r w:rsidRPr="00412153">
        <w:rPr>
          <w:color w:val="000000"/>
        </w:rPr>
        <w:softHyphen/>
        <w:t>гулировал </w:t>
      </w:r>
      <w:hyperlink r:id="rId23" w:tooltip="Взаимоотношение" w:history="1">
        <w:r w:rsidRPr="00412153">
          <w:rPr>
            <w:rStyle w:val="a4"/>
            <w:color w:val="743399"/>
            <w:bdr w:val="none" w:sz="0" w:space="0" w:color="auto" w:frame="1"/>
          </w:rPr>
          <w:t>взаимоотношения</w:t>
        </w:r>
      </w:hyperlink>
      <w:r w:rsidRPr="00412153">
        <w:rPr>
          <w:color w:val="000000"/>
        </w:rPr>
        <w:t> предпринимателей и рабочих, ограничивая произвол первых. Предусматривались крупные ассигнования на общественные работы и государственное строительство. Была оказана государственная помощь фер</w:t>
      </w:r>
      <w:r w:rsidRPr="00412153">
        <w:rPr>
          <w:color w:val="000000"/>
        </w:rPr>
        <w:softHyphen/>
        <w:t>мерам. NIRA и законы о регулировании </w:t>
      </w:r>
      <w:hyperlink r:id="rId24" w:tooltip="Сельское хозяйство" w:history="1">
        <w:r w:rsidRPr="00412153">
          <w:rPr>
            <w:rStyle w:val="a4"/>
            <w:color w:val="743399"/>
            <w:bdr w:val="none" w:sz="0" w:space="0" w:color="auto" w:frame="1"/>
          </w:rPr>
          <w:t>сельского хозяйства</w:t>
        </w:r>
      </w:hyperlink>
      <w:r w:rsidRPr="00412153">
        <w:rPr>
          <w:color w:val="000000"/>
        </w:rPr>
        <w:t> действовали в течение двух лет и в конце концов были при</w:t>
      </w:r>
      <w:r w:rsidRPr="00412153">
        <w:rPr>
          <w:color w:val="000000"/>
        </w:rPr>
        <w:softHyphen/>
        <w:t>знаны неконституционными Верховным судом США. Но именно эти законы сыграли решающую роль в выходе стра</w:t>
      </w:r>
      <w:r w:rsidRPr="00412153">
        <w:rPr>
          <w:color w:val="000000"/>
        </w:rPr>
        <w:softHyphen/>
        <w:t>ны из кризиса и развитии экономики. В конце 30-х гг. XX в. Рузвельт провел, несмотря на сопротивление конгресса и Вер</w:t>
      </w:r>
      <w:r w:rsidRPr="00412153">
        <w:rPr>
          <w:color w:val="000000"/>
        </w:rPr>
        <w:softHyphen/>
        <w:t>ховного суда, ряд социальных законов (о трудовых отношени</w:t>
      </w:r>
      <w:r w:rsidRPr="00412153">
        <w:rPr>
          <w:color w:val="000000"/>
        </w:rPr>
        <w:softHyphen/>
        <w:t>ях, о страховании, о справедливых условиях найма и т. д.).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t>ермин «тоталитаризм» был введен публицистами для обозначения ряда сходных политических режимов, установившихся в 20-30-е гг. ХХ в. Для этих режимов характерно сосредоточение верховной власти в руках вождя, запрет политических партий и организаций, кроме официальных, чрезвычайные полномочия органов безопасности, подавление всякой оппозиции и т.д. Существовал тоталитарный контроль над экономикой, которой руководили государственные чиновники, господствующая идеология внедрялась во все сферы жизни общества.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t>Тоталитарным обычно называют политический строй Германии, Италии и СССР. В настоящее время концепция тоталитаризма считается во многом устаревшей, поскольку она не объясняет существенных различий между данными странами. Так, в нацистской Германии основой идеологии являлся расизм. В Италии элементы расизма в фашистской идеологии не были определяющими, а в СССР расизм преследовался. Тем не менее, в публицистике и учебной литературе понятие тоталитаризма продолжает использоваться.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t>Ряд режимов называют </w:t>
      </w:r>
      <w:r w:rsidRPr="00412153">
        <w:rPr>
          <w:i/>
          <w:iCs/>
          <w:color w:val="000000"/>
        </w:rPr>
        <w:t>авторитарными.</w:t>
      </w:r>
      <w:r w:rsidRPr="00412153">
        <w:rPr>
          <w:color w:val="000000"/>
        </w:rPr>
        <w:t> Для этих режимов характерно существование сильной власти. Например, все монархические страны, где власть монарха не ограничена или ограничена несущественно, можно назвать авторитарными. В 20-30-е гг. ХХ в. авторитарными государствами стали и многие республики. В них страной фактически руководил один человек, власть которого являлась пожизненной, подавлялась оппозиция. Однако продолжали существовать некоторые партии, парламенты, рыночная экономика. К таким странам относились Испания, Португалия, почти все страны Восточной Европы, Латинской Америки.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t>Приход фашистов к власти в Италии.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t xml:space="preserve">Фашистская организация Боевой союз во главе с бывшим социал-демократом Б. Муссолини возникла в Италии в 1919 г. В условиях обострения ситуации в стране, очень пострадавшей в результате участия в Первой мировой войне, фашисты требовали проведения преобразований в интересах народа: гарантии гражданских свобод, 8-часовой рабочий день, повышение заработной платы, ограничение крупного капитала, участие рабочих в управлении и т.д. Создавались военизированные фашистские отряды для </w:t>
      </w:r>
      <w:r w:rsidRPr="00412153">
        <w:rPr>
          <w:color w:val="000000"/>
        </w:rPr>
        <w:lastRenderedPageBreak/>
        <w:t>борьбы за эти требования. В начале 20-х гг. ХХ в. обстановка в Италии все более ухудшалась. Правительство оказалось не способным контролировать ситуацию в стране. Муссолини, создавший в 1921 г. Национальную фашистскую партию, потребовал места в правительстве для фашистов. В октябре 1922 г. фашисты устроили так называемый поход на Рим. 30 октября Муссолини был назначен премьер-министром Италии.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t>Приход нацистов к власти в Германии.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t>К 1923 г. ситуация в Германии была близка к катастрофической. Немалую роль в создании кризиса играли репарации Германии странам-победительницам. Национальное самолюбие немцев задевала оккупация странами Антанты Рура. По всей стране вспыхивали волнения. В 1919 г. образовалась Национал-социалистической рабочей партии (НСДАП) и по примеру Муссолини готовила поход на Берлин. Одним из главных инициаторов этого похода был А. Гитлер. Связанные с нацистами отряды штурмовиков были созданы в 1921 г.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t>В ноябре 1923 г. Гитлер на митинге в огромном пивном зале Мюнхена объявил о начале национальной революции и о формировании национального правительства. Но на следующий день полиция расстреляла демонстрацию нацистов. После подавления путча Гитлер оказался в тюрьме. Там он написал книгу «Моя борьба»(« Майн Кампф»), в которой изложил нацистскую идеологию. В декабре 1924 г. он был освобожден из заключения и начал перестройку своей партии. Численность партии росла. Вместо штурмовиков формируются организованные по армейскому образцу отряды СС. При партии были созданы детские, молодежные и женские организации. Теперь Гитлер рассчитывал захватить власть не насильственным, а конституционным путем.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t>В 1930 г. НСДАП получила на выборах в рейхстаг 107 мандатов. На выборах 1932 г. нацисты заняли первое место.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t>Гитлер обещал немецкому народу «обеспечение старости» и «народную экономику». Во всех экономических бедах страны Гитлер обвинял «американскую плутократию», «английский империализм», «мировое еврейство» и «предательское правительство». Крупнейшие германские промышленники открыто поддержали Гитлера. Помогало нацистам отсутствие единства среди левых сил: коммунисты и социал-демократы отчаянно боролись друг с другом.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t>По требованию промышленников президент Гинденбург назначил 30 января 1933 г. А. Гитлера рейхсканцлером - главой правительства. На мартовских выборах 1933 г. Гитлера поддержали 44 % избирателей.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t>Политика тоталитарных режимов.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t>В конце февраля 1933 г., Гитлер ввел в Германии чрезвычайное положение. Были ликвидированы свободы слова, печати и собраний, под контроль нацистской партии перешли органы государственного управления и радио. Гитлер добился принятия в рейхстаге закона о полномочиях рейхсканцлера, что позволило ему издавать собственные законы. Одним из первых законов стал запрет коммунистической партии. С июля 1933 г. в Германии допускалась лишь деятельность национал-социалистической партии. В 1934 г. после смерти президента П.Гинденбурга Гитлер объединил посты президента и рейхсканцлера.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t>Контроль за политической деятельностью осуществляла тайная полиция во главе с Гиммлером. Ей же подчинилось управление трудовых и концентрационных лагерей.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t>Многие нацисты требовали принятия решительных мер против евреев. Уже в апреле 1933 г. они добились издания закона о запрете евреям работать в правительственных учреждениях. Осенью 1935 г. все евреи Германии были занесены в особые списки, лишены гражданства и права голоса. В октябре 1938 г. произошла так называемая хрустальная ночь, в ходе которой были разбиты стекла и витрины 7000 магазинов, принадлежавших евреям. Началась эмиграция евреев из Германии.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t>Для пропаганды нацистских идей было создано специальное министерство пропаганды во главе с Геббельсом.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lastRenderedPageBreak/>
        <w:t>На площадях запылали огромные костры из книг писателей, неугодных вождям рейха.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t>Вместо разогнанных профсоюзов власти создали Фронт немецких рабочих. Дети с 6 до 14 лет входили в организацию «Дойче Юнгфельк» («немецкая молодежь»). Следующей ступенью был «Гитлерюгенд», членами которой были юноши от 14 до 18 лет. В 1936 г. вышел новый закон о молодежи, согласно которому членство в нацистских организациях являлось обязательным для любого юноши.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t>Режим, созданный Гитлером в Германии, пользовался достаточно серьезной поддержкой общества. Была фактически ликвидирована безработица. Немалую роль в создании новых рабочих мест сыграла политика вооружения. Государственным промышленникам предоставлялись крупные кредиты, их снабжали сырьем. Но основная роль в проведении модернизации отводилась частным предприятиям «Сименс», «Крупп», «ИГ Фарбен».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t>Немецкому обществу импонировала смелость Гитлера, решительно покончившего с условиями Версальского договора, создавшего авиацию и военно-морской флот. Его считали главным инициатором возрождения новой Германии.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t>Авторитарные режимы.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t>В середине 30-х гг. ХХ в. в Европе возникли многие диктаторские и авторитарные режимы. В Венгрии диктатор Хорти сумел к 1931 г. окончательно подавить революционное движение. К 1934 г. революционное движение было подавлено и в Австрии. В 1935 г. была установлена диктатура Ю. Пилсудского в Польше. Характерной чертой диктаторских режимов было то, что правление в них осуществляли аристократы, генералы, земельные магнаты. Нередко диктаторами становились монархи (Югославия, Болгария).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t>В период 1936-1939 гг. шла гражданская война в Испании, где в ходе её установилась диктатура Ф. Франко.</w:t>
      </w:r>
    </w:p>
    <w:p w:rsidR="004D3CC5" w:rsidRPr="00412153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t>Большинство государств с авторитарными режимами было втянуто в экономическое сотрудничество с Германией.</w:t>
      </w:r>
    </w:p>
    <w:p w:rsidR="004D3CC5" w:rsidRPr="00042E1E" w:rsidRDefault="004D3CC5" w:rsidP="004D3CC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412153">
        <w:rPr>
          <w:color w:val="000000"/>
        </w:rPr>
        <w:t>Стала модной пропаганда войны. Многие европейцы, особенно молодежь, считали, что именно во время войны проявляются лучшие качества гражданина - боевой дух, повиновение вождю и патриотизм.</w:t>
      </w:r>
    </w:p>
    <w:p w:rsidR="0086796D" w:rsidRDefault="0086796D"/>
    <w:sectPr w:rsidR="0086796D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D3CC5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CC5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132B"/>
    <w:rsid w:val="00751D0B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BAE"/>
    <w:rsid w:val="00895D53"/>
    <w:rsid w:val="00895DAB"/>
    <w:rsid w:val="0089614C"/>
    <w:rsid w:val="0089671B"/>
    <w:rsid w:val="00896E13"/>
    <w:rsid w:val="0089738B"/>
    <w:rsid w:val="008974B5"/>
    <w:rsid w:val="008977A5"/>
    <w:rsid w:val="008978F1"/>
    <w:rsid w:val="008A0116"/>
    <w:rsid w:val="008A0C54"/>
    <w:rsid w:val="008A1054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713E"/>
    <w:rsid w:val="009977C9"/>
    <w:rsid w:val="0099785A"/>
    <w:rsid w:val="009978E8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C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3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D3C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1_avgusta/" TargetMode="External"/><Relationship Id="rId13" Type="http://schemas.openxmlformats.org/officeDocument/2006/relationships/hyperlink" Target="http://pandia.ru/text/category/gosudarstvennoe_regulirovanie/" TargetMode="External"/><Relationship Id="rId18" Type="http://schemas.openxmlformats.org/officeDocument/2006/relationships/hyperlink" Target="http://pandia.ru/text/category/gosudarstvennij_sektor_v_yekonomike/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pandia.ru/text/category/obshestvennie_raboti/" TargetMode="External"/><Relationship Id="rId7" Type="http://schemas.openxmlformats.org/officeDocument/2006/relationships/hyperlink" Target="http://pandia.ru/text/category/21_marta/" TargetMode="External"/><Relationship Id="rId12" Type="http://schemas.openxmlformats.org/officeDocument/2006/relationships/hyperlink" Target="http://pandia.ru/text/category/bezrabotitca/" TargetMode="External"/><Relationship Id="rId17" Type="http://schemas.openxmlformats.org/officeDocument/2006/relationships/hyperlink" Target="http://pandia.ru/text/category/sotcialmznoe_partnerstvo/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pandia.ru/text/category/bankovskij_protcent/" TargetMode="External"/><Relationship Id="rId20" Type="http://schemas.openxmlformats.org/officeDocument/2006/relationships/hyperlink" Target="http://pandia.ru/text/category/bankovskaya_sistema/" TargetMode="External"/><Relationship Id="rId1" Type="http://schemas.openxmlformats.org/officeDocument/2006/relationships/styles" Target="styles.xml"/><Relationship Id="rId6" Type="http://schemas.openxmlformats.org/officeDocument/2006/relationships/hyperlink" Target="http://pandia.ru/text/category/myunhen/" TargetMode="External"/><Relationship Id="rId11" Type="http://schemas.openxmlformats.org/officeDocument/2006/relationships/hyperlink" Target="http://pandia.ru/text/category/tcennie_bumagi/" TargetMode="External"/><Relationship Id="rId24" Type="http://schemas.openxmlformats.org/officeDocument/2006/relationships/hyperlink" Target="http://pandia.ru/text/category/selmzskoe_hozyajstvo/" TargetMode="External"/><Relationship Id="rId5" Type="http://schemas.openxmlformats.org/officeDocument/2006/relationships/hyperlink" Target="http://pandia.ru/text/category/13_aprelya/" TargetMode="External"/><Relationship Id="rId15" Type="http://schemas.openxmlformats.org/officeDocument/2006/relationships/hyperlink" Target="http://pandia.ru/text/category/pereproizvodstvo/" TargetMode="External"/><Relationship Id="rId23" Type="http://schemas.openxmlformats.org/officeDocument/2006/relationships/hyperlink" Target="http://pandia.ru/text/category/vzaimootnoshenie/" TargetMode="External"/><Relationship Id="rId10" Type="http://schemas.openxmlformats.org/officeDocument/2006/relationships/hyperlink" Target="http://pandia.ru/text/category/bum_yekonomicheskij/" TargetMode="External"/><Relationship Id="rId19" Type="http://schemas.openxmlformats.org/officeDocument/2006/relationships/hyperlink" Target="http://pandia.ru/text/category/amerikanetc/" TargetMode="External"/><Relationship Id="rId4" Type="http://schemas.openxmlformats.org/officeDocument/2006/relationships/hyperlink" Target="http://pandia.ru/text/category/9_noyabrya/" TargetMode="External"/><Relationship Id="rId9" Type="http://schemas.openxmlformats.org/officeDocument/2006/relationships/hyperlink" Target="http://pandia.ru/text/category/novie_tehnologii/" TargetMode="External"/><Relationship Id="rId14" Type="http://schemas.openxmlformats.org/officeDocument/2006/relationships/hyperlink" Target="http://pandia.ru/text/category/obtzem_sprosa/" TargetMode="External"/><Relationship Id="rId22" Type="http://schemas.openxmlformats.org/officeDocument/2006/relationships/hyperlink" Target="http://pandia.ru/text/category/gosudarstvennaya_korporatc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2772</Words>
  <Characters>15801</Characters>
  <Application>Microsoft Office Word</Application>
  <DocSecurity>0</DocSecurity>
  <Lines>131</Lines>
  <Paragraphs>37</Paragraphs>
  <ScaleCrop>false</ScaleCrop>
  <Company>Microsoft</Company>
  <LinksUpToDate>false</LinksUpToDate>
  <CharactersWithSpaces>18536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2020-03-17T08:06:00Z</dcterms:created>
  <dcterms:modified xsi:type="dcterms:W3CDTF">2020-03-17T08:06:00Z</dcterms:modified>
</cp:coreProperties>
</file>